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8587" w14:textId="77777777" w:rsidR="00625FF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If there is a need to disallow posts created in sub-categories to be shown in </w:t>
      </w:r>
      <w:r>
        <w:t xml:space="preserve">the </w:t>
      </w:r>
      <w:r>
        <w:rPr>
          <w:color w:val="000000"/>
        </w:rPr>
        <w:t>parent category</w:t>
      </w:r>
      <w:r>
        <w:t>,</w:t>
      </w:r>
      <w:r>
        <w:rPr>
          <w:color w:val="000000"/>
        </w:rPr>
        <w:t xml:space="preserve"> do the following:</w:t>
      </w:r>
    </w:p>
    <w:p w14:paraId="790F66A1" w14:textId="77777777" w:rsidR="00625FF0" w:rsidRDefault="00625FF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5EE11F7B" w14:textId="77777777" w:rsidR="00625F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Go to the Category management dashboard </w:t>
      </w:r>
      <w:r>
        <w:rPr>
          <w:noProof/>
          <w:color w:val="000000"/>
        </w:rPr>
        <w:drawing>
          <wp:inline distT="0" distB="0" distL="0" distR="0" wp14:anchorId="350F9C1D" wp14:editId="32E4D083">
            <wp:extent cx="5943600" cy="2278380"/>
            <wp:effectExtent l="0" t="0" r="0" b="0"/>
            <wp:docPr id="79554179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818839" w14:textId="77777777" w:rsidR="00625F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Select </w:t>
      </w:r>
      <w:r>
        <w:t xml:space="preserve">the </w:t>
      </w:r>
      <w:r>
        <w:rPr>
          <w:color w:val="000000"/>
        </w:rPr>
        <w:t xml:space="preserve">sub-category you want to unlink from </w:t>
      </w:r>
      <w:r>
        <w:t xml:space="preserve">the </w:t>
      </w:r>
      <w:r>
        <w:rPr>
          <w:color w:val="000000"/>
        </w:rPr>
        <w:t>parent category (for this example</w:t>
      </w:r>
      <w:r>
        <w:t>,</w:t>
      </w:r>
      <w:r>
        <w:rPr>
          <w:color w:val="000000"/>
        </w:rPr>
        <w:t xml:space="preserve"> let it be “2024” sub-category)</w:t>
      </w:r>
    </w:p>
    <w:p w14:paraId="6D53EB0A" w14:textId="77777777" w:rsidR="00625F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Click on Parent Category and select None</w:t>
      </w:r>
      <w:r>
        <w:rPr>
          <w:noProof/>
          <w:color w:val="000000"/>
        </w:rPr>
        <w:drawing>
          <wp:inline distT="0" distB="0" distL="0" distR="0" wp14:anchorId="0F20127A" wp14:editId="5C71807A">
            <wp:extent cx="5943600" cy="2567940"/>
            <wp:effectExtent l="0" t="0" r="0" b="0"/>
            <wp:docPr id="7955418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7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6CD40C" w14:textId="77777777" w:rsidR="00625F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Click Update down below</w:t>
      </w:r>
    </w:p>
    <w:sectPr w:rsidR="00625FF0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617A5FA-9C19-44C5-8A06-736D80894F83}"/>
    <w:embedItalic r:id="rId2" w:fontKey="{697E88B1-53C4-4F83-9AED-32BDC82E7EF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78A921F-410E-4F45-A375-4CE0BF5929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9452D"/>
    <w:multiLevelType w:val="multilevel"/>
    <w:tmpl w:val="2BAA9C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72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F0"/>
    <w:rsid w:val="002E4E2E"/>
    <w:rsid w:val="00625FF0"/>
    <w:rsid w:val="007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5FA30"/>
  <w15:docId w15:val="{9DEFC630-585A-40FE-A321-85FA35A5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7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17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63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817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6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pYBCYv2ay4Y5LiqVk0/JMeaD9g==">CgMxLjA4AHIhMU5ZLV9FM0dHSkxIMUVxU1BxMXVDQ0U0MWhlOWdjUDJK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>Michigan Medicine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Alokhin</dc:creator>
  <cp:lastModifiedBy>Viers, Suzanne</cp:lastModifiedBy>
  <cp:revision>2</cp:revision>
  <dcterms:created xsi:type="dcterms:W3CDTF">2025-04-07T16:00:00Z</dcterms:created>
  <dcterms:modified xsi:type="dcterms:W3CDTF">2025-04-07T16:00:00Z</dcterms:modified>
</cp:coreProperties>
</file>